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D14A61" w:rsidRDefault="0001639A" w:rsidP="0091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Department – Non Conformance</w:t>
            </w:r>
            <w:r w:rsidR="00022CBF">
              <w:rPr>
                <w:rFonts w:ascii="Arial" w:hAnsi="Arial" w:cs="Arial"/>
              </w:rPr>
              <w:t xml:space="preserve"> </w:t>
            </w:r>
            <w:r w:rsidR="009119D0">
              <w:rPr>
                <w:rFonts w:ascii="Arial" w:hAnsi="Arial" w:cs="Arial"/>
              </w:rPr>
              <w:t>F</w:t>
            </w:r>
            <w:r w:rsidR="00022CBF">
              <w:rPr>
                <w:rFonts w:ascii="Arial" w:hAnsi="Arial" w:cs="Arial"/>
              </w:rPr>
              <w:t>actory Operative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403131" w:rsidRDefault="0001639A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NMB Lincoln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403131" w:rsidRDefault="0001639A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Conformance Technician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403131" w:rsidRDefault="00727E36" w:rsidP="0001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7F078C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at Grade 6</w:t>
            </w:r>
            <w:r w:rsidRPr="00E833E2">
              <w:rPr>
                <w:rFonts w:ascii="Arial" w:hAnsi="Arial" w:cs="Arial"/>
              </w:rPr>
              <w:t xml:space="preserve"> (£</w:t>
            </w:r>
            <w:r>
              <w:rPr>
                <w:rFonts w:ascii="Arial" w:hAnsi="Arial" w:cs="Arial"/>
              </w:rPr>
              <w:t>20,541 per annum</w:t>
            </w:r>
            <w:r w:rsidRPr="00E833E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plus shift premium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2752AF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B / C / Days - (see hours of work for details) 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C46C17" w:rsidRDefault="00C46C17" w:rsidP="00F7693A">
            <w:p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</w:p>
          <w:p w:rsidR="00C46C17" w:rsidRDefault="00C46C17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 of a small team with a shared responsibility to manage and proactively strive to reduce rework operations.</w:t>
            </w:r>
          </w:p>
          <w:p w:rsidR="00C46C17" w:rsidRPr="0065497C" w:rsidRDefault="00C46C17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Tasks will be varied, covering all aspects of Bench work.</w:t>
            </w:r>
          </w:p>
          <w:p w:rsidR="00C46C17" w:rsidRDefault="00C46C17" w:rsidP="00F7693A">
            <w:p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</w:p>
          <w:p w:rsidR="00F7693A" w:rsidRPr="007E2D08" w:rsidRDefault="00F7693A" w:rsidP="00F7693A">
            <w:pPr>
              <w:tabs>
                <w:tab w:val="left" w:pos="5760"/>
                <w:tab w:val="right" w:pos="6120"/>
              </w:tabs>
              <w:rPr>
                <w:rFonts w:ascii="Arial" w:hAnsi="Arial" w:cs="Arial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F7693A" w:rsidP="00FB5FE4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="00C46C17">
              <w:rPr>
                <w:rFonts w:ascii="Tahoma" w:hAnsi="Tahoma" w:cs="Tahoma"/>
              </w:rPr>
              <w:t xml:space="preserve">ot applicable 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F7693A" w:rsidRDefault="00C46C17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F7693A" w:rsidRPr="0077469D">
              <w:rPr>
                <w:rFonts w:cstheme="minorHAnsi"/>
                <w:sz w:val="24"/>
                <w:szCs w:val="24"/>
              </w:rPr>
              <w:t xml:space="preserve">emoval of damage from machined components </w:t>
            </w:r>
          </w:p>
          <w:p w:rsidR="00F7693A" w:rsidRPr="0077469D" w:rsidRDefault="00F7693A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77469D">
              <w:rPr>
                <w:rFonts w:cstheme="minorHAnsi"/>
                <w:sz w:val="24"/>
                <w:szCs w:val="24"/>
              </w:rPr>
              <w:t>Assembling of complex parts to specified requirements</w:t>
            </w:r>
          </w:p>
          <w:p w:rsidR="00F7693A" w:rsidRPr="0065497C" w:rsidRDefault="00F7693A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processed parts conform to drawing</w:t>
            </w:r>
            <w:r>
              <w:rPr>
                <w:rFonts w:cstheme="minorHAnsi"/>
                <w:sz w:val="24"/>
                <w:szCs w:val="24"/>
              </w:rPr>
              <w:t xml:space="preserve"> and to the relevant Quality standards</w:t>
            </w:r>
          </w:p>
          <w:p w:rsidR="00F7693A" w:rsidRPr="0065497C" w:rsidRDefault="00F7693A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parts are processed in the allowed time</w:t>
            </w:r>
          </w:p>
          <w:p w:rsidR="00F7693A" w:rsidRPr="0065497C" w:rsidRDefault="00F7693A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Ensuring all documentation is accurate</w:t>
            </w:r>
          </w:p>
          <w:p w:rsidR="00F7693A" w:rsidRPr="0065497C" w:rsidRDefault="00F7693A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the area in carrying out alternative tasks as required</w:t>
            </w:r>
          </w:p>
          <w:p w:rsidR="00F7693A" w:rsidRPr="0065497C" w:rsidRDefault="00F7693A" w:rsidP="00C46C17">
            <w:pPr>
              <w:tabs>
                <w:tab w:val="left" w:pos="5760"/>
                <w:tab w:val="right" w:pos="6120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65497C">
              <w:rPr>
                <w:rFonts w:cstheme="minorHAnsi"/>
                <w:sz w:val="24"/>
                <w:szCs w:val="24"/>
              </w:rPr>
              <w:t>Supporting other team-members as required</w:t>
            </w:r>
          </w:p>
          <w:p w:rsidR="0025657B" w:rsidRDefault="0025657B" w:rsidP="0025657B">
            <w:pPr>
              <w:rPr>
                <w:rFonts w:ascii="Arial" w:hAnsi="Arial" w:cs="Arial"/>
              </w:rPr>
            </w:pPr>
          </w:p>
          <w:p w:rsidR="00867721" w:rsidRDefault="00867721" w:rsidP="0025657B">
            <w:pPr>
              <w:rPr>
                <w:rFonts w:ascii="Arial" w:hAnsi="Arial" w:cs="Arial"/>
              </w:rPr>
            </w:pPr>
          </w:p>
          <w:p w:rsidR="00022CBF" w:rsidRPr="0025657B" w:rsidRDefault="00022CBF" w:rsidP="0025657B">
            <w:pPr>
              <w:rPr>
                <w:rFonts w:ascii="Arial" w:hAnsi="Arial" w:cs="Arial"/>
              </w:rPr>
            </w:pP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BC32DE">
        <w:trPr>
          <w:trHeight w:val="2271"/>
        </w:trPr>
        <w:tc>
          <w:tcPr>
            <w:tcW w:w="9388" w:type="dxa"/>
            <w:gridSpan w:val="3"/>
          </w:tcPr>
          <w:p w:rsidR="00F7693A" w:rsidRPr="00C46C17" w:rsidRDefault="00F7693A" w:rsidP="00F7693A">
            <w:pPr>
              <w:rPr>
                <w:rFonts w:cstheme="minorHAnsi"/>
                <w:sz w:val="28"/>
                <w:szCs w:val="28"/>
              </w:rPr>
            </w:pPr>
            <w:r w:rsidRPr="00C46C17">
              <w:rPr>
                <w:rFonts w:cstheme="minorHAnsi"/>
                <w:sz w:val="28"/>
                <w:szCs w:val="28"/>
              </w:rPr>
              <w:t xml:space="preserve">Essential 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Dependable, responsible contributor who’s committed to excellence and success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Good interpersonal skills, (team-worker)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Prepared to follow procedures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Eye for detail</w:t>
            </w:r>
          </w:p>
          <w:p w:rsidR="00867721" w:rsidRPr="00F7693A" w:rsidRDefault="00F7693A" w:rsidP="00C46C17">
            <w:pPr>
              <w:ind w:left="567"/>
              <w:rPr>
                <w:rFonts w:ascii="Tahoma" w:hAnsi="Tahoma" w:cs="Tahoma"/>
              </w:rPr>
            </w:pPr>
            <w:r w:rsidRPr="004A504B">
              <w:rPr>
                <w:rFonts w:cstheme="minorHAnsi"/>
                <w:sz w:val="24"/>
                <w:szCs w:val="24"/>
              </w:rPr>
              <w:t>Target orientated</w:t>
            </w:r>
          </w:p>
          <w:p w:rsidR="00F7693A" w:rsidRPr="00F7693A" w:rsidRDefault="00F7693A" w:rsidP="00C46C17">
            <w:pPr>
              <w:ind w:left="567"/>
              <w:rPr>
                <w:rFonts w:ascii="Tahoma" w:hAnsi="Tahoma" w:cs="Tahoma"/>
              </w:rPr>
            </w:pPr>
            <w:r>
              <w:rPr>
                <w:rFonts w:cstheme="minorHAnsi"/>
                <w:sz w:val="24"/>
                <w:szCs w:val="24"/>
              </w:rPr>
              <w:t>Diligent</w:t>
            </w:r>
          </w:p>
          <w:p w:rsidR="00F7693A" w:rsidRPr="00C46C17" w:rsidRDefault="00F7693A" w:rsidP="00F7693A">
            <w:pPr>
              <w:rPr>
                <w:rFonts w:cstheme="minorHAnsi"/>
                <w:sz w:val="28"/>
                <w:szCs w:val="28"/>
              </w:rPr>
            </w:pPr>
            <w:r w:rsidRPr="00C46C17">
              <w:rPr>
                <w:rFonts w:cstheme="minorHAnsi"/>
                <w:sz w:val="28"/>
                <w:szCs w:val="28"/>
              </w:rPr>
              <w:t xml:space="preserve">Desirable 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NVQ in Engineering manufacture or equivalent / Advanced Modern Apprenticeship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Previous experience of working in an engineering environment.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>English Language and Maths to GCSE grade C or above</w:t>
            </w:r>
          </w:p>
          <w:p w:rsidR="00F7693A" w:rsidRPr="004A504B" w:rsidRDefault="00F7693A" w:rsidP="00C46C17">
            <w:pPr>
              <w:ind w:left="567"/>
              <w:rPr>
                <w:rFonts w:cstheme="minorHAnsi"/>
                <w:sz w:val="24"/>
                <w:szCs w:val="24"/>
              </w:rPr>
            </w:pPr>
            <w:r w:rsidRPr="004A504B">
              <w:rPr>
                <w:rFonts w:cstheme="minorHAnsi"/>
                <w:sz w:val="24"/>
                <w:szCs w:val="24"/>
              </w:rPr>
              <w:t xml:space="preserve">Computer Literate (ideally with a recognised qualification) </w:t>
            </w:r>
          </w:p>
          <w:p w:rsidR="00F7693A" w:rsidRPr="00F7693A" w:rsidRDefault="00F7693A" w:rsidP="00C46C17">
            <w:pPr>
              <w:ind w:left="567"/>
              <w:rPr>
                <w:rFonts w:ascii="Tahoma" w:hAnsi="Tahoma" w:cs="Tahoma"/>
              </w:rPr>
            </w:pPr>
            <w:r w:rsidRPr="004A504B">
              <w:rPr>
                <w:rFonts w:cstheme="minorHAnsi"/>
                <w:sz w:val="24"/>
                <w:szCs w:val="24"/>
              </w:rPr>
              <w:t>Experience in the use of standard measurement equipment.</w:t>
            </w:r>
          </w:p>
          <w:p w:rsidR="00F7693A" w:rsidRPr="00022CBF" w:rsidRDefault="00F7693A" w:rsidP="00C46C17">
            <w:pPr>
              <w:ind w:left="567"/>
              <w:rPr>
                <w:rFonts w:ascii="Tahoma" w:hAnsi="Tahoma" w:cs="Tahoma"/>
              </w:rPr>
            </w:pPr>
            <w:bookmarkStart w:id="0" w:name="_GoBack"/>
            <w:bookmarkEnd w:id="0"/>
            <w:r w:rsidRPr="004A504B">
              <w:rPr>
                <w:rFonts w:cstheme="minorHAnsi"/>
                <w:sz w:val="24"/>
                <w:szCs w:val="24"/>
              </w:rPr>
              <w:t>Can demonstrate good numeric skills.</w:t>
            </w:r>
          </w:p>
          <w:p w:rsidR="00022CBF" w:rsidRPr="0027414D" w:rsidRDefault="00022CBF" w:rsidP="00C46C17">
            <w:pPr>
              <w:rPr>
                <w:rFonts w:ascii="Tahoma" w:hAnsi="Tahoma" w:cs="Tahoma"/>
              </w:rPr>
            </w:pP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lastRenderedPageBreak/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FF1527" w:rsidRDefault="00FF1527" w:rsidP="00FB5FE4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996E45" w:rsidRDefault="001F183C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996E45">
              <w:rPr>
                <w:rFonts w:ascii="Tahoma" w:hAnsi="Tahoma" w:cs="Tahoma"/>
              </w:rPr>
              <w:t>% Premium                Friday 12:35pm to 7pm</w:t>
            </w:r>
          </w:p>
          <w:p w:rsidR="00996E45" w:rsidRDefault="00996E45" w:rsidP="00FB5FE4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 Shift                           Monday to Thursday 8:55pm to 06:10am</w:t>
            </w:r>
          </w:p>
          <w:p w:rsidR="00996E45" w:rsidRDefault="001F183C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996E45">
              <w:rPr>
                <w:rFonts w:ascii="Tahoma" w:hAnsi="Tahoma" w:cs="Tahoma"/>
              </w:rPr>
              <w:t>% Premium                Friday – no shift.</w:t>
            </w:r>
          </w:p>
          <w:p w:rsidR="00996E45" w:rsidRPr="003C7D5C" w:rsidRDefault="00996E45" w:rsidP="00FB5FE4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 w:rsidSect="00433A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4A" w:rsidRDefault="00A26B4A" w:rsidP="00A33001">
      <w:pPr>
        <w:spacing w:after="0" w:line="240" w:lineRule="auto"/>
      </w:pPr>
      <w:r>
        <w:separator/>
      </w:r>
    </w:p>
  </w:endnote>
  <w:endnote w:type="continuationSeparator" w:id="0">
    <w:p w:rsidR="00A26B4A" w:rsidRDefault="00A26B4A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4A" w:rsidRDefault="00A26B4A" w:rsidP="00A33001">
      <w:pPr>
        <w:spacing w:after="0" w:line="240" w:lineRule="auto"/>
      </w:pPr>
      <w:r>
        <w:separator/>
      </w:r>
    </w:p>
  </w:footnote>
  <w:footnote w:type="continuationSeparator" w:id="0">
    <w:p w:rsidR="00A26B4A" w:rsidRDefault="00A26B4A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  <w:lang w:eastAsia="en-GB"/>
            </w:rPr>
            <w:drawing>
              <wp:inline distT="0" distB="0" distL="0" distR="0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01639A" w:rsidRPr="0065497C" w:rsidRDefault="0001639A" w:rsidP="0001639A">
          <w:pPr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        Non</w:t>
          </w:r>
          <w:r w:rsidR="003161AC">
            <w:rPr>
              <w:rFonts w:cstheme="minorHAnsi"/>
              <w:sz w:val="24"/>
              <w:szCs w:val="24"/>
            </w:rPr>
            <w:t>-</w:t>
          </w:r>
          <w:r>
            <w:rPr>
              <w:rFonts w:cstheme="minorHAnsi"/>
              <w:sz w:val="24"/>
              <w:szCs w:val="24"/>
            </w:rPr>
            <w:t>Conformance Team Member</w:t>
          </w:r>
        </w:p>
        <w:p w:rsidR="00867721" w:rsidRPr="00F44A3D" w:rsidRDefault="00867721" w:rsidP="00867721">
          <w:pPr>
            <w:pStyle w:val="Header"/>
            <w:jc w:val="center"/>
            <w:rPr>
              <w:b/>
              <w:sz w:val="32"/>
              <w:szCs w:val="32"/>
            </w:rPr>
          </w:pP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1639A"/>
    <w:rsid w:val="00022CBF"/>
    <w:rsid w:val="000766CE"/>
    <w:rsid w:val="00084AB6"/>
    <w:rsid w:val="000C00CE"/>
    <w:rsid w:val="001B4D2F"/>
    <w:rsid w:val="001B4DD5"/>
    <w:rsid w:val="001F183C"/>
    <w:rsid w:val="0025657B"/>
    <w:rsid w:val="002752AF"/>
    <w:rsid w:val="003041C7"/>
    <w:rsid w:val="003161AC"/>
    <w:rsid w:val="003A74B4"/>
    <w:rsid w:val="003C7D5C"/>
    <w:rsid w:val="00403131"/>
    <w:rsid w:val="00430F39"/>
    <w:rsid w:val="00433A89"/>
    <w:rsid w:val="005A7300"/>
    <w:rsid w:val="00633F3D"/>
    <w:rsid w:val="00666DB4"/>
    <w:rsid w:val="00680213"/>
    <w:rsid w:val="006C02AC"/>
    <w:rsid w:val="006F58C9"/>
    <w:rsid w:val="007275AB"/>
    <w:rsid w:val="00727E36"/>
    <w:rsid w:val="007A2C45"/>
    <w:rsid w:val="007E2A2E"/>
    <w:rsid w:val="007E2D08"/>
    <w:rsid w:val="007F078C"/>
    <w:rsid w:val="00860B0C"/>
    <w:rsid w:val="00867721"/>
    <w:rsid w:val="008677B7"/>
    <w:rsid w:val="00890D84"/>
    <w:rsid w:val="008F72D5"/>
    <w:rsid w:val="009119D0"/>
    <w:rsid w:val="00980D32"/>
    <w:rsid w:val="00996E45"/>
    <w:rsid w:val="009E1F05"/>
    <w:rsid w:val="00A05C80"/>
    <w:rsid w:val="00A26B4A"/>
    <w:rsid w:val="00A33001"/>
    <w:rsid w:val="00AA772E"/>
    <w:rsid w:val="00AD1C9C"/>
    <w:rsid w:val="00B60217"/>
    <w:rsid w:val="00BC32DE"/>
    <w:rsid w:val="00C029E4"/>
    <w:rsid w:val="00C46C17"/>
    <w:rsid w:val="00C95AF9"/>
    <w:rsid w:val="00C95E83"/>
    <w:rsid w:val="00E66D00"/>
    <w:rsid w:val="00E833E2"/>
    <w:rsid w:val="00F000B2"/>
    <w:rsid w:val="00F44A3D"/>
    <w:rsid w:val="00F7693A"/>
    <w:rsid w:val="00F92C7A"/>
    <w:rsid w:val="00FB5FE4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CBAAF0"/>
  <w15:docId w15:val="{5C1D510E-AE56-4963-BB31-C7C1059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  <w:style w:type="paragraph" w:styleId="BalloonText">
    <w:name w:val="Balloon Text"/>
    <w:basedOn w:val="Normal"/>
    <w:link w:val="BalloonTextChar"/>
    <w:uiPriority w:val="99"/>
    <w:semiHidden/>
    <w:unhideWhenUsed/>
    <w:rsid w:val="0001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0099-25B7-44C2-BE09-CF7D117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Davis</dc:creator>
  <cp:lastModifiedBy>Hannah Hale</cp:lastModifiedBy>
  <cp:revision>5</cp:revision>
  <cp:lastPrinted>2022-06-22T07:39:00Z</cp:lastPrinted>
  <dcterms:created xsi:type="dcterms:W3CDTF">2022-08-03T07:49:00Z</dcterms:created>
  <dcterms:modified xsi:type="dcterms:W3CDTF">2022-08-05T07:33:00Z</dcterms:modified>
</cp:coreProperties>
</file>